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3C2" w:rsidRPr="0085786C" w:rsidRDefault="00933D57">
      <w:pPr>
        <w:rPr>
          <w:rFonts w:ascii="楷體-繁" w:eastAsia="楷體-繁" w:hAnsi="楷體-繁"/>
        </w:rPr>
      </w:pPr>
      <w:r w:rsidRPr="0085786C">
        <w:rPr>
          <w:rFonts w:ascii="楷體-繁" w:eastAsia="楷體-繁" w:hAnsi="楷體-繁"/>
          <w:noProof/>
        </w:rPr>
        <w:drawing>
          <wp:inline distT="0" distB="0" distL="0" distR="0">
            <wp:extent cx="5274310" cy="1869622"/>
            <wp:effectExtent l="0" t="0" r="0" b="0"/>
            <wp:docPr id="154222179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21790" name="圖片 15422217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243" cy="187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57" w:rsidRPr="0085786C" w:rsidRDefault="00836AEA">
      <w:pPr>
        <w:rPr>
          <w:rFonts w:ascii="楷體-繁" w:eastAsia="楷體-繁" w:hAnsi="楷體-繁"/>
          <w:sz w:val="32"/>
          <w:szCs w:val="32"/>
        </w:rPr>
      </w:pPr>
      <w:r w:rsidRPr="0085786C">
        <w:rPr>
          <w:rFonts w:ascii="楷體-繁" w:eastAsia="楷體-繁" w:hAnsi="楷體-繁" w:hint="eastAsia"/>
          <w:sz w:val="32"/>
          <w:szCs w:val="32"/>
        </w:rPr>
        <w:t>O</w:t>
      </w:r>
      <w:r w:rsidRPr="0085786C">
        <w:rPr>
          <w:rFonts w:ascii="楷體-繁" w:eastAsia="楷體-繁" w:hAnsi="楷體-繁"/>
          <w:sz w:val="32"/>
          <w:szCs w:val="32"/>
        </w:rPr>
        <w:t xml:space="preserve">zempic </w:t>
      </w:r>
      <w:r w:rsidRPr="0085786C">
        <w:rPr>
          <w:rFonts w:ascii="楷體-繁" w:eastAsia="楷體-繁" w:hAnsi="楷體-繁" w:hint="eastAsia"/>
          <w:sz w:val="32"/>
          <w:szCs w:val="32"/>
        </w:rPr>
        <w:t>本院劑型</w:t>
      </w:r>
      <w:r w:rsidRPr="0085786C">
        <w:rPr>
          <w:rFonts w:ascii="楷體-繁" w:eastAsia="楷體-繁" w:hAnsi="楷體-繁"/>
          <w:sz w:val="32"/>
          <w:szCs w:val="32"/>
        </w:rPr>
        <w:t>4mg/3ml</w:t>
      </w:r>
      <w:r w:rsidR="00933D57" w:rsidRPr="0085786C">
        <w:rPr>
          <w:rFonts w:ascii="楷體-繁" w:eastAsia="楷體-繁" w:hAnsi="楷體-繁" w:hint="eastAsia"/>
          <w:sz w:val="32"/>
          <w:szCs w:val="32"/>
        </w:rPr>
        <w:t>是給固定在使用的病人，刻度</w:t>
      </w:r>
      <w:r w:rsidRPr="0085786C">
        <w:rPr>
          <w:rFonts w:ascii="楷體-繁" w:eastAsia="楷體-繁" w:hAnsi="楷體-繁" w:hint="eastAsia"/>
          <w:sz w:val="32"/>
          <w:szCs w:val="32"/>
        </w:rPr>
        <w:t>標</w:t>
      </w:r>
      <w:r w:rsidR="00933D57" w:rsidRPr="0085786C">
        <w:rPr>
          <w:rFonts w:ascii="楷體-繁" w:eastAsia="楷體-繁" w:hAnsi="楷體-繁" w:hint="eastAsia"/>
          <w:sz w:val="32"/>
          <w:szCs w:val="32"/>
        </w:rPr>
        <w:t>示僅有</w:t>
      </w:r>
      <w:r w:rsidRPr="0085786C">
        <w:rPr>
          <w:rFonts w:ascii="楷體-繁" w:eastAsia="楷體-繁" w:hAnsi="楷體-繁" w:hint="eastAsia"/>
          <w:sz w:val="32"/>
          <w:szCs w:val="32"/>
        </w:rPr>
        <w:t>『</w:t>
      </w:r>
      <w:r w:rsidR="00933D57" w:rsidRPr="0085786C">
        <w:rPr>
          <w:rFonts w:ascii="楷體-繁" w:eastAsia="楷體-繁" w:hAnsi="楷體-繁" w:hint="eastAsia"/>
          <w:sz w:val="32"/>
          <w:szCs w:val="32"/>
        </w:rPr>
        <w:t>０</w:t>
      </w:r>
      <w:r w:rsidRPr="0085786C">
        <w:rPr>
          <w:rFonts w:ascii="楷體-繁" w:eastAsia="楷體-繁" w:hAnsi="楷體-繁" w:hint="eastAsia"/>
          <w:sz w:val="32"/>
          <w:szCs w:val="32"/>
        </w:rPr>
        <w:t>』直接到『</w:t>
      </w:r>
      <w:r w:rsidR="00933D57" w:rsidRPr="0085786C">
        <w:rPr>
          <w:rFonts w:ascii="楷體-繁" w:eastAsia="楷體-繁" w:hAnsi="楷體-繁"/>
          <w:sz w:val="32"/>
          <w:szCs w:val="32"/>
        </w:rPr>
        <w:t>1</w:t>
      </w:r>
      <w:r w:rsidRPr="0085786C">
        <w:rPr>
          <w:rFonts w:ascii="楷體-繁" w:eastAsia="楷體-繁" w:hAnsi="楷體-繁" w:hint="eastAsia"/>
          <w:sz w:val="32"/>
          <w:szCs w:val="32"/>
        </w:rPr>
        <w:t>』</w:t>
      </w:r>
    </w:p>
    <w:p w:rsidR="00933D57" w:rsidRPr="0085786C" w:rsidRDefault="00933D57">
      <w:pPr>
        <w:rPr>
          <w:rFonts w:ascii="楷體-繁" w:eastAsia="楷體-繁" w:hAnsi="楷體-繁"/>
          <w:sz w:val="32"/>
          <w:szCs w:val="32"/>
        </w:rPr>
      </w:pPr>
    </w:p>
    <w:p w:rsidR="00933D57" w:rsidRPr="0085786C" w:rsidRDefault="0085786C">
      <w:pPr>
        <w:rPr>
          <w:rFonts w:ascii="楷體-繁" w:eastAsia="楷體-繁" w:hAnsi="楷體-繁"/>
          <w:sz w:val="32"/>
          <w:szCs w:val="32"/>
        </w:rPr>
      </w:pPr>
      <w:r w:rsidRPr="0085786C">
        <w:rPr>
          <w:rFonts w:ascii="楷體-繁" w:eastAsia="楷體-繁" w:hAnsi="楷體-繁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4008664</wp:posOffset>
                </wp:positionH>
                <wp:positionV relativeFrom="paragraph">
                  <wp:posOffset>123371</wp:posOffset>
                </wp:positionV>
                <wp:extent cx="1866900" cy="415925"/>
                <wp:effectExtent l="342900" t="25400" r="25400" b="892175"/>
                <wp:wrapNone/>
                <wp:docPr id="447888716" name="直線圖說文字 3 (加上框線和強調線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15925"/>
                        </a:xfrm>
                        <a:prstGeom prst="accent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304633"/>
                            <a:gd name="adj8" fmla="val 49393"/>
                          </a:avLst>
                        </a:prstGeom>
                        <a:ln w="4445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86C" w:rsidRPr="0085786C" w:rsidRDefault="0085786C" w:rsidP="0085786C">
                            <w:pPr>
                              <w:spacing w:line="440" w:lineRule="exact"/>
                              <w:jc w:val="center"/>
                              <w:rPr>
                                <w:rFonts w:ascii="楷體-繁" w:eastAsia="楷體-繁" w:hAnsi="楷體-繁"/>
                                <w:sz w:val="44"/>
                                <w:szCs w:val="44"/>
                              </w:rPr>
                            </w:pPr>
                            <w:r w:rsidRPr="0085786C">
                              <w:rPr>
                                <w:rFonts w:ascii="楷體-繁" w:eastAsia="楷體-繁" w:hAnsi="楷體-繁" w:hint="eastAsia"/>
                                <w:sz w:val="44"/>
                                <w:szCs w:val="44"/>
                              </w:rPr>
                              <w:t>排空線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2" coordsize="21600,21600" o:spt="52" adj="23400,24400,25200,21600,25200,4050,23400,4050" path="m@0@1l@2@3@4@5@6@7nfem@6,l@6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accentbar="t"/>
              </v:shapetype>
              <v:shape id="直線圖說文字 3 (加上框線和強調線) 4" o:spid="_x0000_s1026" type="#_x0000_t52" style="position:absolute;margin-left:315.65pt;margin-top:9.7pt;width:147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" adj="10669,65801,-3600,,-3600,,-1800" fillcolor="#ffd555 [2167]" strokecolor="#ffc000 [3207]" strokeweight="3.5pt">
                <v:fill color2="#ffcc31 [2615]" rotate="t" colors="0 #ffdd9c;.5 #ffd78e;1 #ffd479" focus="100%" type="gradient">
                  <o:fill v:ext="view" type="gradientUnscaled"/>
                </v:fill>
                <v:textbox inset="1mm,1mm,1mm,1mm">
                  <w:txbxContent>
                    <w:p w:rsidR="0085786C" w:rsidRPr="0085786C" w:rsidRDefault="0085786C" w:rsidP="0085786C">
                      <w:pPr>
                        <w:spacing w:line="440" w:lineRule="exact"/>
                        <w:jc w:val="center"/>
                        <w:rPr>
                          <w:rFonts w:ascii="楷體-繁" w:eastAsia="楷體-繁" w:hAnsi="楷體-繁"/>
                          <w:sz w:val="44"/>
                          <w:szCs w:val="44"/>
                        </w:rPr>
                      </w:pPr>
                      <w:r w:rsidRPr="0085786C">
                        <w:rPr>
                          <w:rFonts w:ascii="楷體-繁" w:eastAsia="楷體-繁" w:hAnsi="楷體-繁" w:hint="eastAsia"/>
                          <w:sz w:val="44"/>
                          <w:szCs w:val="44"/>
                        </w:rPr>
                        <w:t>排空線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33D57" w:rsidRPr="0085786C">
        <w:rPr>
          <w:rFonts w:ascii="楷體-繁" w:eastAsia="楷體-繁" w:hAnsi="楷體-繁" w:hint="eastAsia"/>
          <w:sz w:val="32"/>
          <w:szCs w:val="32"/>
        </w:rPr>
        <w:t>病人劑量施打</w:t>
      </w:r>
      <w:r w:rsidR="00933D57" w:rsidRPr="0085786C">
        <w:rPr>
          <w:rFonts w:ascii="楷體-繁" w:eastAsia="楷體-繁" w:hAnsi="楷體-繁"/>
          <w:b/>
          <w:bCs/>
          <w:color w:val="FF0000"/>
          <w:sz w:val="32"/>
          <w:szCs w:val="32"/>
        </w:rPr>
        <w:t>0.25</w:t>
      </w:r>
    </w:p>
    <w:p w:rsidR="00933D57" w:rsidRPr="0085786C" w:rsidRDefault="00836AEA">
      <w:pPr>
        <w:rPr>
          <w:rFonts w:ascii="楷體-繁" w:eastAsia="楷體-繁" w:hAnsi="楷體-繁"/>
          <w:sz w:val="32"/>
          <w:szCs w:val="32"/>
        </w:rPr>
      </w:pPr>
      <w:r w:rsidRPr="0085786C">
        <w:rPr>
          <w:rFonts w:ascii="楷體-繁" w:eastAsia="楷體-繁" w:hAnsi="楷體-繁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3233057</wp:posOffset>
            </wp:positionH>
            <wp:positionV relativeFrom="paragraph">
              <wp:posOffset>350974</wp:posOffset>
            </wp:positionV>
            <wp:extent cx="2637572" cy="1269274"/>
            <wp:effectExtent l="0" t="0" r="4445" b="1270"/>
            <wp:wrapNone/>
            <wp:docPr id="136117484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74846" name="圖片 13611748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572" cy="1269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D57" w:rsidRPr="0085786C">
        <w:rPr>
          <w:rFonts w:ascii="楷體-繁" w:eastAsia="楷體-繁" w:hAnsi="楷體-繁" w:hint="eastAsia"/>
          <w:sz w:val="32"/>
          <w:szCs w:val="32"/>
        </w:rPr>
        <w:t>排空線後，轉</w:t>
      </w:r>
      <w:r w:rsidR="00933D57" w:rsidRPr="0085786C">
        <w:rPr>
          <w:rFonts w:ascii="楷體-繁" w:eastAsia="楷體-繁" w:hAnsi="楷體-繁"/>
          <w:color w:val="FF0000"/>
          <w:sz w:val="32"/>
          <w:szCs w:val="32"/>
        </w:rPr>
        <w:t>18</w:t>
      </w:r>
      <w:r w:rsidR="00933D57" w:rsidRPr="0085786C">
        <w:rPr>
          <w:rFonts w:ascii="楷體-繁" w:eastAsia="楷體-繁" w:hAnsi="楷體-繁" w:hint="eastAsia"/>
          <w:sz w:val="32"/>
          <w:szCs w:val="32"/>
        </w:rPr>
        <w:t>個</w:t>
      </w:r>
      <w:r w:rsidR="00933D57" w:rsidRPr="0085786C">
        <w:rPr>
          <w:rFonts w:ascii="楷體-繁" w:eastAsia="楷體-繁" w:hAnsi="楷體-繁" w:hint="eastAsia"/>
          <w:color w:val="FF0000"/>
          <w:sz w:val="32"/>
          <w:szCs w:val="32"/>
        </w:rPr>
        <w:t>響聲</w:t>
      </w:r>
      <w:r w:rsidR="00933D57" w:rsidRPr="0085786C">
        <w:rPr>
          <w:rFonts w:ascii="楷體-繁" w:eastAsia="楷體-繁" w:hAnsi="楷體-繁" w:hint="eastAsia"/>
          <w:sz w:val="32"/>
          <w:szCs w:val="32"/>
        </w:rPr>
        <w:t>。</w:t>
      </w:r>
    </w:p>
    <w:p w:rsidR="00933D57" w:rsidRPr="0085786C" w:rsidRDefault="00933D57">
      <w:pPr>
        <w:rPr>
          <w:rFonts w:ascii="楷體-繁" w:eastAsia="楷體-繁" w:hAnsi="楷體-繁" w:hint="eastAsia"/>
          <w:sz w:val="32"/>
          <w:szCs w:val="32"/>
        </w:rPr>
      </w:pPr>
    </w:p>
    <w:p w:rsidR="00933D57" w:rsidRPr="0085786C" w:rsidRDefault="00933D57" w:rsidP="00933D57">
      <w:pPr>
        <w:rPr>
          <w:rFonts w:ascii="楷體-繁" w:eastAsia="楷體-繁" w:hAnsi="楷體-繁"/>
          <w:sz w:val="32"/>
          <w:szCs w:val="32"/>
        </w:rPr>
      </w:pPr>
      <w:r w:rsidRPr="0085786C">
        <w:rPr>
          <w:rFonts w:ascii="楷體-繁" w:eastAsia="楷體-繁" w:hAnsi="楷體-繁" w:hint="eastAsia"/>
          <w:sz w:val="32"/>
          <w:szCs w:val="32"/>
        </w:rPr>
        <w:t>病人劑量施打</w:t>
      </w:r>
      <w:r w:rsidRPr="0085786C">
        <w:rPr>
          <w:rFonts w:ascii="楷體-繁" w:eastAsia="楷體-繁" w:hAnsi="楷體-繁"/>
          <w:b/>
          <w:bCs/>
          <w:color w:val="FF0000"/>
          <w:sz w:val="32"/>
          <w:szCs w:val="32"/>
        </w:rPr>
        <w:t>0.</w:t>
      </w:r>
      <w:r w:rsidRPr="0085786C">
        <w:rPr>
          <w:rFonts w:ascii="楷體-繁" w:eastAsia="楷體-繁" w:hAnsi="楷體-繁"/>
          <w:b/>
          <w:bCs/>
          <w:color w:val="FF0000"/>
          <w:sz w:val="32"/>
          <w:szCs w:val="32"/>
        </w:rPr>
        <w:t>5</w:t>
      </w:r>
    </w:p>
    <w:p w:rsidR="00933D57" w:rsidRPr="0085786C" w:rsidRDefault="00933D57" w:rsidP="00933D57">
      <w:pPr>
        <w:rPr>
          <w:rFonts w:ascii="楷體-繁" w:eastAsia="楷體-繁" w:hAnsi="楷體-繁"/>
          <w:sz w:val="32"/>
          <w:szCs w:val="32"/>
        </w:rPr>
      </w:pPr>
      <w:r w:rsidRPr="0085786C">
        <w:rPr>
          <w:rFonts w:ascii="楷體-繁" w:eastAsia="楷體-繁" w:hAnsi="楷體-繁" w:hint="eastAsia"/>
          <w:sz w:val="32"/>
          <w:szCs w:val="32"/>
        </w:rPr>
        <w:t>排空線後，轉</w:t>
      </w:r>
      <w:r w:rsidRPr="0085786C">
        <w:rPr>
          <w:rFonts w:ascii="楷體-繁" w:eastAsia="楷體-繁" w:hAnsi="楷體-繁"/>
          <w:color w:val="FF0000"/>
          <w:sz w:val="32"/>
          <w:szCs w:val="32"/>
        </w:rPr>
        <w:t>36</w:t>
      </w:r>
      <w:r w:rsidRPr="0085786C">
        <w:rPr>
          <w:rFonts w:ascii="楷體-繁" w:eastAsia="楷體-繁" w:hAnsi="楷體-繁" w:hint="eastAsia"/>
          <w:sz w:val="32"/>
          <w:szCs w:val="32"/>
        </w:rPr>
        <w:t>個</w:t>
      </w:r>
      <w:r w:rsidRPr="0085786C">
        <w:rPr>
          <w:rFonts w:ascii="楷體-繁" w:eastAsia="楷體-繁" w:hAnsi="楷體-繁" w:hint="eastAsia"/>
          <w:color w:val="FF0000"/>
          <w:sz w:val="32"/>
          <w:szCs w:val="32"/>
        </w:rPr>
        <w:t>響聲</w:t>
      </w:r>
      <w:r w:rsidRPr="0085786C">
        <w:rPr>
          <w:rFonts w:ascii="楷體-繁" w:eastAsia="楷體-繁" w:hAnsi="楷體-繁" w:hint="eastAsia"/>
          <w:sz w:val="32"/>
          <w:szCs w:val="32"/>
        </w:rPr>
        <w:t>。</w:t>
      </w:r>
    </w:p>
    <w:p w:rsidR="00933D57" w:rsidRPr="0085786C" w:rsidRDefault="00933D57" w:rsidP="00933D57">
      <w:pPr>
        <w:rPr>
          <w:rFonts w:ascii="楷體-繁" w:eastAsia="楷體-繁" w:hAnsi="楷體-繁" w:hint="eastAsia"/>
          <w:sz w:val="32"/>
          <w:szCs w:val="32"/>
        </w:rPr>
      </w:pPr>
    </w:p>
    <w:p w:rsidR="00933D57" w:rsidRPr="0085786C" w:rsidRDefault="00933D57">
      <w:pPr>
        <w:rPr>
          <w:rFonts w:ascii="楷體-繁" w:eastAsia="楷體-繁" w:hAnsi="楷體-繁"/>
          <w:sz w:val="32"/>
          <w:szCs w:val="32"/>
        </w:rPr>
      </w:pPr>
      <w:r w:rsidRPr="0085786C">
        <w:rPr>
          <w:rFonts w:ascii="楷體-繁" w:eastAsia="楷體-繁" w:hAnsi="楷體-繁" w:hint="eastAsia"/>
          <w:sz w:val="32"/>
          <w:szCs w:val="32"/>
        </w:rPr>
        <w:t>建議衛教病人時，轉好後用不同顏色油性筆作記號。</w:t>
      </w:r>
    </w:p>
    <w:p w:rsidR="00933D57" w:rsidRPr="0085786C" w:rsidRDefault="00836AEA" w:rsidP="00836AEA">
      <w:pPr>
        <w:jc w:val="center"/>
        <w:rPr>
          <w:rFonts w:ascii="楷體-繁" w:eastAsia="楷體-繁" w:hAnsi="楷體-繁" w:hint="eastAsia"/>
          <w:sz w:val="32"/>
          <w:szCs w:val="32"/>
        </w:rPr>
      </w:pPr>
      <w:r w:rsidRPr="0085786C">
        <w:rPr>
          <w:rFonts w:ascii="楷體-繁" w:eastAsia="楷體-繁" w:hAnsi="楷體-繁" w:hint="eastAsia"/>
          <w:noProof/>
          <w:sz w:val="32"/>
          <w:szCs w:val="32"/>
        </w:rPr>
        <w:drawing>
          <wp:inline distT="0" distB="0" distL="0" distR="0">
            <wp:extent cx="4458661" cy="2083435"/>
            <wp:effectExtent l="38100" t="38100" r="37465" b="37465"/>
            <wp:docPr id="9438387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38771" name="圖片 94383877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0" t="2348" r="9113" b="4709"/>
                    <a:stretch/>
                  </pic:blipFill>
                  <pic:spPr bwMode="auto">
                    <a:xfrm>
                      <a:off x="0" y="0"/>
                      <a:ext cx="4480005" cy="20934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contourW="19050">
                      <a:contourClr>
                        <a:schemeClr val="bg1">
                          <a:lumMod val="65000"/>
                        </a:schemeClr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3D57" w:rsidRPr="0085786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66C" w:rsidRDefault="0053166C" w:rsidP="0085786C">
      <w:r>
        <w:separator/>
      </w:r>
    </w:p>
  </w:endnote>
  <w:endnote w:type="continuationSeparator" w:id="0">
    <w:p w:rsidR="0053166C" w:rsidRDefault="0053166C" w:rsidP="0085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繁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66C" w:rsidRDefault="0053166C" w:rsidP="0085786C">
      <w:r>
        <w:separator/>
      </w:r>
    </w:p>
  </w:footnote>
  <w:footnote w:type="continuationSeparator" w:id="0">
    <w:p w:rsidR="0053166C" w:rsidRDefault="0053166C" w:rsidP="0085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86C" w:rsidRPr="005D3A5A" w:rsidRDefault="0085786C">
    <w:pPr>
      <w:pStyle w:val="a3"/>
      <w:rPr>
        <w:rFonts w:ascii="楷體-繁" w:eastAsia="楷體-繁" w:hAnsi="楷體-繁" w:hint="eastAsia"/>
        <w:sz w:val="32"/>
        <w:szCs w:val="32"/>
      </w:rPr>
    </w:pPr>
    <w:r w:rsidRPr="005D3A5A">
      <w:rPr>
        <w:rFonts w:ascii="楷體-繁" w:eastAsia="楷體-繁" w:hAnsi="楷體-繁"/>
        <w:sz w:val="32"/>
        <w:szCs w:val="32"/>
      </w:rPr>
      <w:t xml:space="preserve">Ozempic </w:t>
    </w:r>
    <w:proofErr w:type="spellStart"/>
    <w:r w:rsidRPr="005D3A5A">
      <w:rPr>
        <w:rFonts w:ascii="楷體-繁" w:eastAsia="楷體-繁" w:hAnsi="楷體-繁"/>
        <w:sz w:val="32"/>
        <w:szCs w:val="32"/>
      </w:rPr>
      <w:t>inj</w:t>
    </w:r>
    <w:proofErr w:type="spellEnd"/>
    <w:r w:rsidR="005D3A5A" w:rsidRPr="005D3A5A">
      <w:rPr>
        <w:rFonts w:ascii="楷體-繁" w:eastAsia="楷體-繁" w:hAnsi="楷體-繁" w:hint="eastAsia"/>
        <w:b/>
        <w:bCs/>
        <w:sz w:val="32"/>
        <w:szCs w:val="32"/>
      </w:rPr>
      <w:t>不同</w:t>
    </w:r>
    <w:r w:rsidRPr="005D3A5A">
      <w:rPr>
        <w:rFonts w:ascii="楷體-繁" w:eastAsia="楷體-繁" w:hAnsi="楷體-繁" w:hint="eastAsia"/>
        <w:b/>
        <w:bCs/>
        <w:sz w:val="32"/>
        <w:szCs w:val="32"/>
      </w:rPr>
      <w:t>劑量</w:t>
    </w:r>
    <w:r w:rsidR="005D3A5A" w:rsidRPr="005D3A5A">
      <w:rPr>
        <w:rFonts w:ascii="楷體-繁" w:eastAsia="楷體-繁" w:hAnsi="楷體-繁" w:hint="eastAsia"/>
        <w:b/>
        <w:bCs/>
        <w:sz w:val="32"/>
        <w:szCs w:val="32"/>
      </w:rPr>
      <w:t>施打方式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57"/>
    <w:rsid w:val="0015705E"/>
    <w:rsid w:val="0053166C"/>
    <w:rsid w:val="005D3A5A"/>
    <w:rsid w:val="007E50C2"/>
    <w:rsid w:val="00836AEA"/>
    <w:rsid w:val="0085786C"/>
    <w:rsid w:val="00933D57"/>
    <w:rsid w:val="00D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7482"/>
  <w15:chartTrackingRefBased/>
  <w15:docId w15:val="{B4B3AAA4-5F97-6848-A76A-EF0DE10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78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78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F9D9B-91ED-2641-8D73-78BF38B4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2024-11-22T02:51:00Z</cp:lastPrinted>
  <dcterms:created xsi:type="dcterms:W3CDTF">2024-11-22T02:51:00Z</dcterms:created>
  <dcterms:modified xsi:type="dcterms:W3CDTF">2024-11-22T03:01:00Z</dcterms:modified>
</cp:coreProperties>
</file>